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F4" w:rsidRDefault="000463F4" w:rsidP="000463F4">
      <w:pPr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t xml:space="preserve">Οι αναπληρωτές εκπαιδευτικοί Γενικής Παιδείας που προσλήφθηκαν με την Ειδική Προκήρυξη </w:t>
      </w:r>
      <w:r w:rsidRPr="00BF39AB">
        <w:rPr>
          <w:rFonts w:eastAsia="Times New Roman" w:cs="Arial"/>
          <w:sz w:val="24"/>
          <w:szCs w:val="24"/>
          <w:lang w:eastAsia="el-GR"/>
        </w:rPr>
        <w:t xml:space="preserve">οφείλουν να παρουσιαστούν και να αναλάβουν υπηρεσία </w:t>
      </w:r>
      <w:r w:rsidRPr="00BF39AB">
        <w:rPr>
          <w:bCs/>
        </w:rPr>
        <w:t xml:space="preserve">από τη </w:t>
      </w:r>
      <w:r w:rsidRPr="00BF39AB">
        <w:rPr>
          <w:b/>
          <w:bCs/>
        </w:rPr>
        <w:t>Δευτέρα 9 Νοεμβρίου</w:t>
      </w:r>
      <w:r w:rsidRPr="00BF39AB">
        <w:rPr>
          <w:bCs/>
        </w:rPr>
        <w:t xml:space="preserve"> έως και την </w:t>
      </w:r>
      <w:r w:rsidRPr="00BF39AB">
        <w:rPr>
          <w:b/>
          <w:bCs/>
        </w:rPr>
        <w:t>Τρίτη 10 Νοεμβρίου 2020, απευθείας στην σχολική μονάδα πρόσληψής τους.</w:t>
      </w:r>
      <w:r w:rsidRPr="00BF39AB">
        <w:rPr>
          <w:rFonts w:cs="MyriadPro-Regular"/>
        </w:rPr>
        <w:t xml:space="preserve"> Εάν τοποθετούνται σε περισσότερες από μία σχολικές μονάδες, η ανάληψη υπηρεσίας λαμβάνει χώρα στη σχολική μονάδα όπου θα παρέχονται οι περισσότερες ώρες διδασκαλίας</w:t>
      </w:r>
      <w:r w:rsidRPr="00B9048A">
        <w:rPr>
          <w:rFonts w:eastAsia="Times New Roman" w:cs="Arial"/>
          <w:b/>
          <w:sz w:val="24"/>
          <w:szCs w:val="24"/>
          <w:lang w:eastAsia="el-GR"/>
        </w:rPr>
        <w:t>.</w:t>
      </w:r>
    </w:p>
    <w:p w:rsidR="000463F4" w:rsidRDefault="000463F4" w:rsidP="000463F4">
      <w:pPr>
        <w:jc w:val="both"/>
      </w:pPr>
      <w:r>
        <w:t xml:space="preserve">Κατά την ημέρα ανάληψής τους στο </w:t>
      </w:r>
      <w:r>
        <w:rPr>
          <w:u w:val="single"/>
        </w:rPr>
        <w:t>σχολείο που θα τοποθετηθούν</w:t>
      </w:r>
      <w:r>
        <w:t xml:space="preserve"> οφείλουν:</w:t>
      </w:r>
    </w:p>
    <w:p w:rsidR="000463F4" w:rsidRDefault="000463F4" w:rsidP="000463F4">
      <w:pPr>
        <w:jc w:val="both"/>
      </w:pPr>
      <w:r>
        <w:t>1)</w:t>
      </w:r>
      <w:r>
        <w:tab/>
        <w:t xml:space="preserve">να προσκομίσουν ΠΡΟΣΦΑΤΕΣ ΠΡΩΤΟΤΥΠΕΣ Γνωματεύσεις: α) Παθολόγου ή γενικού ιατρού και β) Ψυχιάτρου, είτε του Δημοσίου είτε ιδιωτών με τις οποίες πιστοποιείται η υγεία και η φυσική και ψυχική </w:t>
      </w:r>
      <w:proofErr w:type="spellStart"/>
      <w:r>
        <w:t>καταλληλότητα</w:t>
      </w:r>
      <w:proofErr w:type="spellEnd"/>
      <w:r>
        <w:t xml:space="preserve"> των υποψηφίων εκπαιδευτικών να ασκήσουν διδακτικά καθήκοντα. </w:t>
      </w:r>
    </w:p>
    <w:p w:rsidR="000463F4" w:rsidRPr="002B3C0A" w:rsidRDefault="000463F4" w:rsidP="000463F4">
      <w:pPr>
        <w:jc w:val="both"/>
      </w:pPr>
      <w:r>
        <w:t>2)</w:t>
      </w:r>
      <w:r>
        <w:tab/>
        <w:t xml:space="preserve">να συμπληρώσουν τα έντυπα που επισυνάπτονται με ημερομηνία την ημερομηνία που θα αναλάβουν υπηρεσία. Από τα εν λόγω έντυπα το </w:t>
      </w:r>
      <w:r w:rsidRPr="00AE6058">
        <w:rPr>
          <w:b/>
        </w:rPr>
        <w:t>Δελτίο Απογραφής Αναπληρωτή</w:t>
      </w:r>
      <w:r>
        <w:t xml:space="preserve"> θα πρέπει να το αποστείλουν  και στη ΔΔΕ Φθιώτιδας (</w:t>
      </w:r>
      <w:hyperlink r:id="rId4" w:history="1">
        <w:r w:rsidRPr="008262C4">
          <w:rPr>
            <w:rStyle w:val="-"/>
          </w:rPr>
          <w:t>mail@dide.fth.sch.gr</w:t>
        </w:r>
      </w:hyperlink>
      <w:r>
        <w:t>) πριν αναλάβουν στο σχολείο πρόσληψης για να προχωρήσει η Δ/</w:t>
      </w:r>
      <w:proofErr w:type="spellStart"/>
      <w:r>
        <w:t>νση</w:t>
      </w:r>
      <w:proofErr w:type="spellEnd"/>
      <w:r>
        <w:t xml:space="preserve"> σε αναγγελία πρόσληψής τους. Η Δ/</w:t>
      </w:r>
      <w:proofErr w:type="spellStart"/>
      <w:r>
        <w:t>νση</w:t>
      </w:r>
      <w:proofErr w:type="spellEnd"/>
      <w:r>
        <w:t xml:space="preserve"> θα εκδώσει στους εν λόγω αναπληρωτές βεβαίωση κίνησης που θα αποστείλει στο προσωπικό τους </w:t>
      </w:r>
      <w:r>
        <w:rPr>
          <w:lang w:val="en-US"/>
        </w:rPr>
        <w:t>email</w:t>
      </w:r>
      <w:r w:rsidRPr="002B3C0A">
        <w:t xml:space="preserve"> </w:t>
      </w:r>
      <w:r>
        <w:t>ώστε να μπορέσουν να μεταβούν και αναλάβουν υπηρεσία στο σχολείο πρόσληψής τους.</w:t>
      </w:r>
    </w:p>
    <w:p w:rsidR="000463F4" w:rsidRDefault="000463F4" w:rsidP="000463F4">
      <w:pPr>
        <w:jc w:val="both"/>
      </w:pPr>
    </w:p>
    <w:p w:rsidR="000463F4" w:rsidRDefault="000463F4" w:rsidP="000463F4">
      <w:pPr>
        <w:jc w:val="both"/>
      </w:pPr>
      <w:r>
        <w:t xml:space="preserve">Για την διευκόλυνση της λειτουργίας του σχολείου οι αναπληρωτές καλούνται να αποστείλουν ηλεκτρονικά σε αρχείο </w:t>
      </w:r>
      <w:proofErr w:type="spellStart"/>
      <w:r>
        <w:t>pdf</w:t>
      </w:r>
      <w:proofErr w:type="spellEnd"/>
      <w:r>
        <w:t xml:space="preserve"> στο email της ΔΔΕ Φθιώτιδας (mail@dide.fth.sch.gr) τα παρακάτω δικαιολογητικά:</w:t>
      </w:r>
    </w:p>
    <w:p w:rsidR="000463F4" w:rsidRDefault="000463F4" w:rsidP="000463F4">
      <w:pPr>
        <w:jc w:val="both"/>
      </w:pPr>
      <w:r>
        <w:t>•</w:t>
      </w:r>
      <w:r>
        <w:tab/>
        <w:t xml:space="preserve"> Αστυνομική ταυτότητα.</w:t>
      </w:r>
    </w:p>
    <w:p w:rsidR="000463F4" w:rsidRDefault="000463F4" w:rsidP="000463F4">
      <w:pPr>
        <w:jc w:val="both"/>
      </w:pPr>
      <w:r>
        <w:t>•</w:t>
      </w:r>
      <w:r>
        <w:tab/>
        <w:t>Πτυχίο σπουδών (στο οποίο να αναφέρεται ο βαθμός πτυχίου) και φωτοαντίγραφο του πιστοποιητικού παιδαγωγικής επάρκειας όταν υπάρχει. Σε περίπτωση ξενόγλωσσου πτυχίου απαιτείται το ξενόγλωσσο πτυχίο, η μετάφραση του, η ισοτιμία/αντιστοιχία από το ΔΟΑΤΑΠ και απολυτήριο Λυκείου.</w:t>
      </w:r>
    </w:p>
    <w:p w:rsidR="000463F4" w:rsidRDefault="000463F4" w:rsidP="000463F4">
      <w:pPr>
        <w:jc w:val="both"/>
      </w:pPr>
      <w:r>
        <w:t>•</w:t>
      </w:r>
      <w:r>
        <w:tab/>
        <w:t>Μεταπτυχιακό (εφόσον υπάρχει). Σε περίπτωση ξενόγλωσσου μεταπτυχιακού απαιτείται η φωτοτυπία του ξενόγλωσσου μεταπτυχιακού τίτλου, η μετάφραση του και η ισοτιμία/αντιστοιχία από ΔΟΑΤΑΠ.</w:t>
      </w:r>
    </w:p>
    <w:p w:rsidR="000463F4" w:rsidRDefault="000463F4" w:rsidP="000463F4">
      <w:pPr>
        <w:jc w:val="both"/>
      </w:pPr>
      <w:r>
        <w:t>•</w:t>
      </w:r>
      <w:r>
        <w:tab/>
        <w:t>Σεμινάριο 400 ωρών (εάν υπάρχει και μόνο για τις προσλήψεις της Ειδικής Αγωγής)</w:t>
      </w:r>
    </w:p>
    <w:p w:rsidR="000463F4" w:rsidRDefault="000463F4" w:rsidP="000463F4">
      <w:pPr>
        <w:jc w:val="both"/>
      </w:pPr>
      <w:r>
        <w:t>•</w:t>
      </w:r>
      <w:r>
        <w:tab/>
        <w:t>Βεβαιώσεις προϋπηρεσίας για κάθε έτος ξεχωριστά από τις Διευθύνσεις Εκπαίδευσης ή άλλους φορείς. ΠΡΟΣΟΧΗ: Βεβαιώσεις προϋπηρεσίας από ΤΕΙ και ΙΕΚ (θα γίνονται δεκτές μόνο όσες αναγράφουν τις ώρες ανά μήνα και όχι συγκεντρωτικά ώρες ανά εξάμηνο). Βεβαιώσεις προϋπηρεσιών σε Ν.Π.Ι.Δ. ή άλλους φορείς θα γίνονται δεκτές μόνο όσες έχουν πλήρη στοιχεία (αποφάσεις πρόσληψης και απόλυσης, η ιδιότητα με την οποία υπηρετήσατε, η σχέση εργασίας, το ωράριο εργασίας – πλήρες ή μειωμένο – η νομική μορφή του φορέα, η διάρκεια της προϋπηρεσίας, βεβαίωση που να αναφέρει ότι εμπίπτουν στις διατάξεις του Ν.4354/2015 κ.α.)</w:t>
      </w:r>
    </w:p>
    <w:p w:rsidR="000463F4" w:rsidRDefault="000463F4" w:rsidP="000463F4">
      <w:pPr>
        <w:jc w:val="both"/>
      </w:pPr>
      <w:r>
        <w:t>•</w:t>
      </w:r>
      <w:r>
        <w:tab/>
        <w:t xml:space="preserve">Για όλες τις βεβαιώσεις προϋπηρεσίας που καταθέτουν οι αναπληρωτές πρέπει να προσκομίσουν τα σχετικά ένσημα ή βεβαιώσεις ασφαλιστικού φορέα που αποδεικνύουν ότι για το χρονικό διάστημα για το οποίο προσφέρθηκε η προϋπηρεσία ήταν ασφαλισμένος/η. (Για περίοδο ασφάλισης μέχρι 31/12/2001 υποβάλλονται τα Ατομικά Δελτία Εισφορών ή βεβαίωση του ΙΚΑ όπου αναγράφεται η χρονική περίοδος ασφάλισης, ο συνολικός αριθμός ημερών ασφάλισης, το ονοματεπώνυμο του εργοδότη και η δραστηριότητά του. Για περίοδο ασφάλισης από 01/01/2002 και μετά, υποβάλλεται ο Ατομικός Λογαριασμός Ασφαλισμένου που εκδίδεται άμεσα από το ΙΚΑ (δηλαδή μια απλή εκτύπωση των ενσήμων από 01/01/2002 έως σήμερα). </w:t>
      </w:r>
    </w:p>
    <w:p w:rsidR="000463F4" w:rsidRDefault="000463F4" w:rsidP="000463F4">
      <w:pPr>
        <w:jc w:val="both"/>
      </w:pPr>
      <w:r>
        <w:lastRenderedPageBreak/>
        <w:t>•</w:t>
      </w:r>
      <w:r>
        <w:tab/>
        <w:t>Πιστοποιητικό έγγραφο για το Α.Φ.Μ. και την Δ.Ο.Υ. (φωτοτυπία εκκαθαριστικού ή Βεβαίωσης απόδοσης ΑΦΜ)</w:t>
      </w:r>
    </w:p>
    <w:p w:rsidR="000463F4" w:rsidRDefault="000463F4" w:rsidP="000463F4">
      <w:pPr>
        <w:jc w:val="both"/>
      </w:pPr>
      <w:r>
        <w:t>•</w:t>
      </w:r>
      <w:r>
        <w:tab/>
        <w:t>Αριθμός λογαριασμού ΕΘΝΙΚΗΣ ΤΡΑΠΕΖΑΣ (Φωτοτυπία της πρώτης σελίδας του βιβλιαρίου τράπεζας όπου θα αναγράφεται καθαρά ο ΙΒΑΝ και ο αναπληρωτής θα είναι ο πρώτος δικαιούχος).</w:t>
      </w:r>
    </w:p>
    <w:p w:rsidR="000463F4" w:rsidRDefault="000463F4" w:rsidP="000463F4">
      <w:pPr>
        <w:jc w:val="both"/>
      </w:pPr>
      <w:r>
        <w:t>•</w:t>
      </w:r>
      <w:r>
        <w:tab/>
        <w:t>Αριθμός Μητρώου ΙΚΑ και ΑΜΚΑ (ΦΩΤΟΤΥΠΙΑ ΣΕΛΙΔΑΣ ΒΙΒΛΙΑΡΙΟΥ ΑΣΘΕΝΕΙΑΣ ή Βεβαίωση του ΙΚΑ στην οποία αναγράφονται ΑΜΑ και ΑΜΚΑ)</w:t>
      </w:r>
    </w:p>
    <w:p w:rsidR="000463F4" w:rsidRDefault="000463F4" w:rsidP="000463F4">
      <w:pPr>
        <w:jc w:val="both"/>
      </w:pPr>
      <w:r>
        <w:t>•</w:t>
      </w:r>
      <w:r>
        <w:tab/>
        <w:t xml:space="preserve">Πιστοποιητικό οικογενειακής κατάστασης (μόνο εάν είστε έγγαμοι ή/και με ανήλικα τέκνα). Σε περίπτωση τέκνου </w:t>
      </w:r>
      <w:proofErr w:type="spellStart"/>
      <w:r>
        <w:t>σπουδάζοντος</w:t>
      </w:r>
      <w:proofErr w:type="spellEnd"/>
      <w:r>
        <w:t xml:space="preserve"> ή υπηρετούντος τη στρατιωτική θητεία απαιτούνται και οι αντίστοιχες βεβαιώσεις φοίτησης ή υπηρέτησης.</w:t>
      </w:r>
    </w:p>
    <w:p w:rsidR="000463F4" w:rsidRDefault="000463F4" w:rsidP="000463F4">
      <w:pPr>
        <w:jc w:val="both"/>
      </w:pPr>
      <w:r>
        <w:t>•</w:t>
      </w:r>
      <w:r>
        <w:tab/>
        <w:t>Πιστοποιητικό στρατολογίας τύπου Α (εάν υπάρχει)</w:t>
      </w:r>
    </w:p>
    <w:p w:rsidR="000463F4" w:rsidRDefault="000463F4" w:rsidP="000463F4">
      <w:pPr>
        <w:jc w:val="both"/>
      </w:pPr>
      <w:r>
        <w:t>•</w:t>
      </w:r>
      <w:r>
        <w:tab/>
        <w:t>Πιστοποιητικό αναπηρίας (εφόσον υπάρχει).</w:t>
      </w:r>
    </w:p>
    <w:p w:rsidR="000463F4" w:rsidRDefault="000463F4" w:rsidP="000463F4">
      <w:pPr>
        <w:jc w:val="both"/>
      </w:pPr>
    </w:p>
    <w:p w:rsidR="000463F4" w:rsidRPr="006C56A4" w:rsidRDefault="000463F4" w:rsidP="000463F4">
      <w:pPr>
        <w:jc w:val="both"/>
        <w:rPr>
          <w:b/>
        </w:rPr>
      </w:pPr>
      <w:r w:rsidRPr="006C56A4">
        <w:rPr>
          <w:b/>
        </w:rPr>
        <w:t>Σας επισημαίνουμε ότι κατά την ημερομηνία ανάληψης υπηρεσίας οι εκπαιδευτικοί θα πρέπει να μην δεσμεύονται από ιδιότητες όπως: συμμετοχή σε εταιρείες, εμπορική δραστηριότητα, ιδιοκτησία ή/και διδασκαλία σε φροντιστήριο, εργάζονται με συμβάσεις ιδιωτικού δικαίου ορισμένου χρόνου σε Δ/</w:t>
      </w:r>
      <w:proofErr w:type="spellStart"/>
      <w:r w:rsidRPr="006C56A4">
        <w:rPr>
          <w:b/>
        </w:rPr>
        <w:t>νση</w:t>
      </w:r>
      <w:proofErr w:type="spellEnd"/>
      <w:r w:rsidRPr="006C56A4">
        <w:rPr>
          <w:b/>
        </w:rPr>
        <w:t xml:space="preserve"> Εκπαίδευσης ή με κάποιο πρόγραμμα συγχρηματοδοτούμενο από ΕΚΤ ή είναι εργαζόμενοι και ασφαλισμένοι σε ΟΑΕΕ.</w:t>
      </w:r>
    </w:p>
    <w:p w:rsidR="000463F4" w:rsidRDefault="000463F4" w:rsidP="000463F4"/>
    <w:p w:rsidR="000463F4" w:rsidRDefault="000463F4" w:rsidP="000463F4"/>
    <w:p w:rsidR="000463F4" w:rsidRDefault="000463F4" w:rsidP="000463F4"/>
    <w:p w:rsidR="005C2E57" w:rsidRDefault="005C2E57">
      <w:bookmarkStart w:id="0" w:name="_GoBack"/>
      <w:bookmarkEnd w:id="0"/>
    </w:p>
    <w:sectPr w:rsidR="005C2E57" w:rsidSect="006C56A4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F4"/>
    <w:rsid w:val="000463F4"/>
    <w:rsid w:val="005C2E57"/>
    <w:rsid w:val="006C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E09CA-C4B6-47BD-895E-5F321F14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6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dide.fth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2020-11-06T07:37:00Z</dcterms:created>
  <dcterms:modified xsi:type="dcterms:W3CDTF">2020-11-06T07:38:00Z</dcterms:modified>
</cp:coreProperties>
</file>